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Pr>
        <w:drawing>
          <wp:inline distB="114300" distT="114300" distL="114300" distR="114300">
            <wp:extent cx="5943600" cy="3111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0005454545455" w:lineRule="auto"/>
        <w:rPr>
          <w:rFonts w:ascii="Public Sans" w:cs="Public Sans" w:eastAsia="Public Sans" w:hAnsi="Public Sans"/>
          <w:b w:val="1"/>
          <w:sz w:val="21"/>
          <w:szCs w:val="21"/>
        </w:rPr>
      </w:pPr>
      <w:r w:rsidDel="00000000" w:rsidR="00000000" w:rsidRPr="00000000">
        <w:rPr>
          <w:rtl w:val="0"/>
        </w:rPr>
      </w:r>
    </w:p>
    <w:p w:rsidR="00000000" w:rsidDel="00000000" w:rsidP="00000000" w:rsidRDefault="00000000" w:rsidRPr="00000000" w14:paraId="00000003">
      <w:pPr>
        <w:spacing w:line="276.0005454545455" w:lineRule="auto"/>
        <w:rPr>
          <w:rFonts w:ascii="Public Sans" w:cs="Public Sans" w:eastAsia="Public Sans" w:hAnsi="Public Sans"/>
          <w:b w:val="1"/>
          <w:sz w:val="21"/>
          <w:szCs w:val="21"/>
        </w:rPr>
      </w:pPr>
      <w:r w:rsidDel="00000000" w:rsidR="00000000" w:rsidRPr="00000000">
        <w:rPr>
          <w:rtl w:val="0"/>
        </w:rPr>
      </w:r>
    </w:p>
    <w:p w:rsidR="00000000" w:rsidDel="00000000" w:rsidP="00000000" w:rsidRDefault="00000000" w:rsidRPr="00000000" w14:paraId="00000004">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About GIST TechConnect</w:t>
      </w:r>
    </w:p>
    <w:p w:rsidR="00000000" w:rsidDel="00000000" w:rsidP="00000000" w:rsidRDefault="00000000" w:rsidRPr="00000000" w14:paraId="00000005">
      <w:pPr>
        <w:spacing w:line="276.0005454545455" w:lineRule="auto"/>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GIST TechConnects </w:t>
      </w:r>
      <w:r w:rsidDel="00000000" w:rsidR="00000000" w:rsidRPr="00000000">
        <w:rPr>
          <w:rFonts w:ascii="Public Sans" w:cs="Public Sans" w:eastAsia="Public Sans" w:hAnsi="Public Sans"/>
          <w:sz w:val="21"/>
          <w:szCs w:val="21"/>
          <w:rtl w:val="0"/>
        </w:rPr>
        <w:t xml:space="preserve">provide</w:t>
      </w:r>
      <w:r w:rsidDel="00000000" w:rsidR="00000000" w:rsidRPr="00000000">
        <w:rPr>
          <w:rFonts w:ascii="Public Sans" w:cs="Public Sans" w:eastAsia="Public Sans" w:hAnsi="Public Sans"/>
          <w:sz w:val="21"/>
          <w:szCs w:val="21"/>
          <w:rtl w:val="0"/>
        </w:rPr>
        <w:t xml:space="preserve"> entrepreneurs around the world with direct access to leading U.S. experts from business and academia, but without the travel and other related costs. Young science and technology entrepreneurs can engage with experts and the larger GIST community to learn about best business practices and startup resources.</w:t>
      </w:r>
    </w:p>
    <w:p w:rsidR="00000000" w:rsidDel="00000000" w:rsidP="00000000" w:rsidRDefault="00000000" w:rsidRPr="00000000" w14:paraId="00000006">
      <w:pPr>
        <w:spacing w:line="276.0005454545455" w:lineRule="auto"/>
        <w:rPr>
          <w:rFonts w:ascii="Public Sans" w:cs="Public Sans" w:eastAsia="Public Sans" w:hAnsi="Public Sans"/>
          <w:sz w:val="21"/>
          <w:szCs w:val="21"/>
        </w:rPr>
      </w:pPr>
      <w:r w:rsidDel="00000000" w:rsidR="00000000" w:rsidRPr="00000000">
        <w:rPr>
          <w:rtl w:val="0"/>
        </w:rPr>
      </w:r>
    </w:p>
    <w:p w:rsidR="00000000" w:rsidDel="00000000" w:rsidP="00000000" w:rsidRDefault="00000000" w:rsidRPr="00000000" w14:paraId="00000007">
      <w:pPr>
        <w:spacing w:line="276.0005454545455" w:lineRule="auto"/>
        <w:rPr>
          <w:rFonts w:ascii="Public Sans" w:cs="Public Sans" w:eastAsia="Public Sans" w:hAnsi="Public Sans"/>
          <w:b w:val="1"/>
          <w:sz w:val="28"/>
          <w:szCs w:val="28"/>
        </w:rPr>
      </w:pPr>
      <w:r w:rsidDel="00000000" w:rsidR="00000000" w:rsidRPr="00000000">
        <w:rPr>
          <w:rFonts w:ascii="Public Sans" w:cs="Public Sans" w:eastAsia="Public Sans" w:hAnsi="Public Sans"/>
          <w:b w:val="1"/>
          <w:sz w:val="28"/>
          <w:szCs w:val="28"/>
          <w:rtl w:val="0"/>
        </w:rPr>
        <w:t xml:space="preserve">GIST TechConnect: “</w:t>
      </w:r>
      <w:r w:rsidDel="00000000" w:rsidR="00000000" w:rsidRPr="00000000">
        <w:rPr>
          <w:rFonts w:ascii="Public Sans" w:cs="Public Sans" w:eastAsia="Public Sans" w:hAnsi="Public Sans"/>
          <w:sz w:val="28"/>
          <w:szCs w:val="28"/>
          <w:rtl w:val="0"/>
        </w:rPr>
        <w:t xml:space="preserve">Develop Your Roadmap to Startup Success!”</w:t>
      </w:r>
      <w:r w:rsidDel="00000000" w:rsidR="00000000" w:rsidRPr="00000000">
        <w:rPr>
          <w:rtl w:val="0"/>
        </w:rPr>
      </w:r>
    </w:p>
    <w:p w:rsidR="00000000" w:rsidDel="00000000" w:rsidP="00000000" w:rsidRDefault="00000000" w:rsidRPr="00000000" w14:paraId="00000008">
      <w:pPr>
        <w:spacing w:line="276.0005454545455" w:lineRule="auto"/>
        <w:rPr>
          <w:rFonts w:ascii="Public Sans" w:cs="Public Sans" w:eastAsia="Public Sans" w:hAnsi="Public Sans"/>
          <w:sz w:val="28"/>
          <w:szCs w:val="28"/>
          <w:highlight w:val="white"/>
        </w:rPr>
      </w:pPr>
      <w:r w:rsidDel="00000000" w:rsidR="00000000" w:rsidRPr="00000000">
        <w:rPr>
          <w:rFonts w:ascii="Public Sans" w:cs="Public Sans" w:eastAsia="Public Sans" w:hAnsi="Public Sans"/>
          <w:sz w:val="28"/>
          <w:szCs w:val="28"/>
          <w:highlight w:val="white"/>
          <w:rtl w:val="0"/>
        </w:rPr>
        <w:t xml:space="preserve">21 September, 09:00 AM Eastern Time (UTC -4)</w:t>
      </w:r>
    </w:p>
    <w:p w:rsidR="00000000" w:rsidDel="00000000" w:rsidP="00000000" w:rsidRDefault="00000000" w:rsidRPr="00000000" w14:paraId="00000009">
      <w:pPr>
        <w:spacing w:line="276.0005454545455" w:lineRule="auto"/>
        <w:rPr>
          <w:rFonts w:ascii="Public Sans" w:cs="Public Sans" w:eastAsia="Public Sans" w:hAnsi="Public Sans"/>
          <w:sz w:val="21"/>
          <w:szCs w:val="21"/>
        </w:rPr>
      </w:pPr>
      <w:r w:rsidDel="00000000" w:rsidR="00000000" w:rsidRPr="00000000">
        <w:rPr>
          <w:rtl w:val="0"/>
        </w:rPr>
      </w:r>
    </w:p>
    <w:p w:rsidR="00000000" w:rsidDel="00000000" w:rsidP="00000000" w:rsidRDefault="00000000" w:rsidRPr="00000000" w14:paraId="0000000A">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Program Description</w:t>
      </w:r>
    </w:p>
    <w:p w:rsidR="00000000" w:rsidDel="00000000" w:rsidP="00000000" w:rsidRDefault="00000000" w:rsidRPr="00000000" w14:paraId="0000000B">
      <w:pPr>
        <w:shd w:fill="ffffff" w:val="clear"/>
        <w:spacing w:line="276" w:lineRule="auto"/>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Here at GIST, we are constantly evolving to meet the ever-changing needs of innovators all over the world. We know that these are unprecedented times and thus we are working around the clock to bring you the resources you really need to succeed. To further accomplish this, for this quarter’s TechConnect we have partnered with a dynamic GIST Innovation Hub, our in-country resource </w:t>
      </w:r>
      <w:r w:rsidDel="00000000" w:rsidR="00000000" w:rsidRPr="00000000">
        <w:rPr>
          <w:rFonts w:ascii="Public Sans" w:cs="Public Sans" w:eastAsia="Public Sans" w:hAnsi="Public Sans"/>
          <w:sz w:val="21"/>
          <w:szCs w:val="21"/>
          <w:rtl w:val="0"/>
        </w:rPr>
        <w:t xml:space="preserve">hubs</w:t>
      </w:r>
      <w:r w:rsidDel="00000000" w:rsidR="00000000" w:rsidRPr="00000000">
        <w:rPr>
          <w:rFonts w:ascii="Public Sans" w:cs="Public Sans" w:eastAsia="Public Sans" w:hAnsi="Public Sans"/>
          <w:sz w:val="21"/>
          <w:szCs w:val="21"/>
          <w:rtl w:val="0"/>
        </w:rPr>
        <w:t xml:space="preserve"> for entrepreneurs, to help you develop a tried-and-true roadmap to startup success!</w:t>
      </w:r>
    </w:p>
    <w:p w:rsidR="00000000" w:rsidDel="00000000" w:rsidP="00000000" w:rsidRDefault="00000000" w:rsidRPr="00000000" w14:paraId="0000000C">
      <w:pPr>
        <w:shd w:fill="ffffff" w:val="clear"/>
        <w:spacing w:line="276" w:lineRule="auto"/>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 </w:t>
      </w:r>
    </w:p>
    <w:p w:rsidR="00000000" w:rsidDel="00000000" w:rsidP="00000000" w:rsidRDefault="00000000" w:rsidRPr="00000000" w14:paraId="0000000D">
      <w:pPr>
        <w:shd w:fill="ffffff" w:val="clear"/>
        <w:spacing w:line="276" w:lineRule="auto"/>
        <w:rPr>
          <w:rFonts w:ascii="Public Sans" w:cs="Public Sans" w:eastAsia="Public Sans" w:hAnsi="Public Sans"/>
          <w:sz w:val="21"/>
          <w:szCs w:val="21"/>
        </w:rPr>
      </w:pPr>
      <w:hyperlink r:id="rId7">
        <w:r w:rsidDel="00000000" w:rsidR="00000000" w:rsidRPr="00000000">
          <w:rPr>
            <w:rFonts w:ascii="Public Sans" w:cs="Public Sans" w:eastAsia="Public Sans" w:hAnsi="Public Sans"/>
            <w:color w:val="1155cc"/>
            <w:sz w:val="21"/>
            <w:szCs w:val="21"/>
            <w:u w:val="single"/>
            <w:rtl w:val="0"/>
          </w:rPr>
          <w:t xml:space="preserve">55 Group</w:t>
        </w:r>
      </w:hyperlink>
      <w:r w:rsidDel="00000000" w:rsidR="00000000" w:rsidRPr="00000000">
        <w:rPr>
          <w:rFonts w:ascii="Public Sans" w:cs="Public Sans" w:eastAsia="Public Sans" w:hAnsi="Public Sans"/>
          <w:sz w:val="21"/>
          <w:szCs w:val="21"/>
          <w:rtl w:val="0"/>
        </w:rPr>
        <w:t xml:space="preserve">, our IHub out of Tajikistan, began as a collective of entrepreneurs who came together to support their country’s relatively young innovation ecosystem. </w:t>
      </w:r>
      <w:r w:rsidDel="00000000" w:rsidR="00000000" w:rsidRPr="00000000">
        <w:rPr>
          <w:rFonts w:ascii="Public Sans" w:cs="Public Sans" w:eastAsia="Public Sans" w:hAnsi="Public Sans"/>
          <w:sz w:val="21"/>
          <w:szCs w:val="21"/>
          <w:rtl w:val="0"/>
        </w:rPr>
        <w:t xml:space="preserve">They’ll be sharing their expertise, gained by pioneering incubator programs, on the steps early-stage startups go through to build marketable and scalable products</w:t>
      </w:r>
      <w:r w:rsidDel="00000000" w:rsidR="00000000" w:rsidRPr="00000000">
        <w:rPr>
          <w:rFonts w:ascii="Public Sans" w:cs="Public Sans" w:eastAsia="Public Sans" w:hAnsi="Public Sans"/>
          <w:sz w:val="21"/>
          <w:szCs w:val="21"/>
          <w:rtl w:val="0"/>
        </w:rPr>
        <w:t xml:space="preserve">.</w:t>
      </w:r>
      <w:r w:rsidDel="00000000" w:rsidR="00000000" w:rsidRPr="00000000">
        <w:rPr>
          <w:rFonts w:ascii="Public Sans" w:cs="Public Sans" w:eastAsia="Public Sans" w:hAnsi="Public Sans"/>
          <w:sz w:val="21"/>
          <w:szCs w:val="21"/>
          <w:rtl w:val="0"/>
        </w:rPr>
        <w:t xml:space="preserve"> 55 Group will join our U.S-based expert panelists to walk you through the steps to plan out your startup’s roadmap to success. </w:t>
      </w:r>
    </w:p>
    <w:p w:rsidR="00000000" w:rsidDel="00000000" w:rsidP="00000000" w:rsidRDefault="00000000" w:rsidRPr="00000000" w14:paraId="0000000E">
      <w:pPr>
        <w:shd w:fill="ffffff" w:val="clear"/>
        <w:spacing w:line="276" w:lineRule="auto"/>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 </w:t>
      </w:r>
    </w:p>
    <w:p w:rsidR="00000000" w:rsidDel="00000000" w:rsidP="00000000" w:rsidRDefault="00000000" w:rsidRPr="00000000" w14:paraId="0000000F">
      <w:pPr>
        <w:spacing w:line="276" w:lineRule="auto"/>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So, whether it’s team-building, fundraising, marketing, or product development, building a strong network to utilize can be critical for startup success. But how do you build a strong network? What resources might already be available to you? And then, once the network is built, how do you use that network to achieve your goals? We’ll be answering those questions, and more, to give you the tools to build your own network and maximize its potential. </w:t>
      </w:r>
      <w:r w:rsidDel="00000000" w:rsidR="00000000" w:rsidRPr="00000000">
        <w:rPr>
          <w:rFonts w:ascii="Public Sans" w:cs="Public Sans" w:eastAsia="Public Sans" w:hAnsi="Public Sans"/>
          <w:b w:val="1"/>
          <w:sz w:val="21"/>
          <w:szCs w:val="21"/>
          <w:rtl w:val="0"/>
        </w:rPr>
        <w:t xml:space="preserve">We’ll also be providing you with the same worksheet that we give to the startups that go through our training programs so that you can map out your plan in real-time.</w:t>
      </w:r>
      <w:r w:rsidDel="00000000" w:rsidR="00000000" w:rsidRPr="00000000">
        <w:rPr>
          <w:rFonts w:ascii="Public Sans" w:cs="Public Sans" w:eastAsia="Public Sans" w:hAnsi="Public Sans"/>
          <w:sz w:val="21"/>
          <w:szCs w:val="21"/>
          <w:rtl w:val="0"/>
        </w:rPr>
        <w:t xml:space="preserve"> During this interactive session, our expert panelists will explain the benefits of a strong network and walk you through their recommendations for how to activate it. You can use the worksheet to plan your own path forward to success. Join us for this interactive live event!</w:t>
      </w:r>
    </w:p>
    <w:p w:rsidR="00000000" w:rsidDel="00000000" w:rsidP="00000000" w:rsidRDefault="00000000" w:rsidRPr="00000000" w14:paraId="00000010">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 </w:t>
      </w:r>
    </w:p>
    <w:p w:rsidR="00000000" w:rsidDel="00000000" w:rsidP="00000000" w:rsidRDefault="00000000" w:rsidRPr="00000000" w14:paraId="00000011">
      <w:pPr>
        <w:spacing w:line="276.0005454545455" w:lineRule="auto"/>
        <w:rPr>
          <w:rFonts w:ascii="Public Sans" w:cs="Public Sans" w:eastAsia="Public Sans" w:hAnsi="Public Sans"/>
          <w:b w:val="1"/>
          <w:sz w:val="21"/>
          <w:szCs w:val="21"/>
        </w:rPr>
      </w:pPr>
      <w:r w:rsidDel="00000000" w:rsidR="00000000" w:rsidRPr="00000000">
        <w:rPr>
          <w:rtl w:val="0"/>
        </w:rPr>
      </w:r>
    </w:p>
    <w:p w:rsidR="00000000" w:rsidDel="00000000" w:rsidP="00000000" w:rsidRDefault="00000000" w:rsidRPr="00000000" w14:paraId="00000012">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PANELISTS</w:t>
      </w:r>
    </w:p>
    <w:p w:rsidR="00000000" w:rsidDel="00000000" w:rsidP="00000000" w:rsidRDefault="00000000" w:rsidRPr="00000000" w14:paraId="00000013">
      <w:pPr>
        <w:spacing w:line="276.0005454545455" w:lineRule="auto"/>
        <w:rPr>
          <w:rFonts w:ascii="Public Sans" w:cs="Public Sans" w:eastAsia="Public Sans" w:hAnsi="Public Sans"/>
          <w:b w:val="1"/>
          <w:sz w:val="21"/>
          <w:szCs w:val="21"/>
        </w:rPr>
      </w:pPr>
      <w:r w:rsidDel="00000000" w:rsidR="00000000" w:rsidRPr="00000000">
        <w:rPr>
          <w:rtl w:val="0"/>
        </w:rPr>
      </w:r>
    </w:p>
    <w:p w:rsidR="00000000" w:rsidDel="00000000" w:rsidP="00000000" w:rsidRDefault="00000000" w:rsidRPr="00000000" w14:paraId="00000014">
      <w:pPr>
        <w:spacing w:line="276.0005454545455" w:lineRule="auto"/>
        <w:rPr>
          <w:rFonts w:ascii="Public Sans" w:cs="Public Sans" w:eastAsia="Public Sans" w:hAnsi="Public Sans"/>
          <w:sz w:val="21"/>
          <w:szCs w:val="21"/>
        </w:rPr>
      </w:pPr>
      <w:hyperlink r:id="rId8">
        <w:r w:rsidDel="00000000" w:rsidR="00000000" w:rsidRPr="00000000">
          <w:rPr>
            <w:rFonts w:ascii="Public Sans" w:cs="Public Sans" w:eastAsia="Public Sans" w:hAnsi="Public Sans"/>
            <w:b w:val="1"/>
            <w:color w:val="1155cc"/>
            <w:sz w:val="21"/>
            <w:szCs w:val="21"/>
            <w:u w:val="single"/>
            <w:rtl w:val="0"/>
          </w:rPr>
          <w:t xml:space="preserve">Ravshan Kurbanov</w:t>
        </w:r>
      </w:hyperlink>
      <w:r w:rsidDel="00000000" w:rsidR="00000000" w:rsidRPr="00000000">
        <w:rPr>
          <w:rFonts w:ascii="Public Sans" w:cs="Public Sans" w:eastAsia="Public Sans" w:hAnsi="Public Sans"/>
          <w:b w:val="1"/>
          <w:sz w:val="21"/>
          <w:szCs w:val="21"/>
          <w:rtl w:val="0"/>
        </w:rPr>
        <w:t xml:space="preserve">, </w:t>
      </w:r>
      <w:r w:rsidDel="00000000" w:rsidR="00000000" w:rsidRPr="00000000">
        <w:rPr>
          <w:rFonts w:ascii="Public Sans" w:cs="Public Sans" w:eastAsia="Public Sans" w:hAnsi="Public Sans"/>
          <w:sz w:val="21"/>
          <w:szCs w:val="21"/>
          <w:rtl w:val="0"/>
        </w:rPr>
        <w:t xml:space="preserve">55 Group</w:t>
      </w:r>
    </w:p>
    <w:p w:rsidR="00000000" w:rsidDel="00000000" w:rsidP="00000000" w:rsidRDefault="00000000" w:rsidRPr="00000000" w14:paraId="00000015">
      <w:pPr>
        <w:spacing w:line="276.0005454545455" w:lineRule="auto"/>
        <w:rPr>
          <w:rFonts w:ascii="Public Sans" w:cs="Public Sans" w:eastAsia="Public Sans" w:hAnsi="Public Sans"/>
          <w:b w:val="1"/>
          <w:sz w:val="21"/>
          <w:szCs w:val="21"/>
        </w:rPr>
      </w:pPr>
      <w:r w:rsidDel="00000000" w:rsidR="00000000" w:rsidRPr="00000000">
        <w:rPr>
          <w:rtl w:val="0"/>
        </w:rPr>
      </w:r>
    </w:p>
    <w:p w:rsidR="00000000" w:rsidDel="00000000" w:rsidP="00000000" w:rsidRDefault="00000000" w:rsidRPr="00000000" w14:paraId="00000016">
      <w:pPr>
        <w:spacing w:line="276.0005454545455" w:lineRule="auto"/>
        <w:rPr>
          <w:rFonts w:ascii="Public Sans" w:cs="Public Sans" w:eastAsia="Public Sans" w:hAnsi="Public Sans"/>
          <w:sz w:val="21"/>
          <w:szCs w:val="21"/>
        </w:rPr>
      </w:pPr>
      <w:hyperlink r:id="rId9">
        <w:r w:rsidDel="00000000" w:rsidR="00000000" w:rsidRPr="00000000">
          <w:rPr>
            <w:rFonts w:ascii="Public Sans" w:cs="Public Sans" w:eastAsia="Public Sans" w:hAnsi="Public Sans"/>
            <w:b w:val="1"/>
            <w:color w:val="1155cc"/>
            <w:sz w:val="21"/>
            <w:szCs w:val="21"/>
            <w:u w:val="single"/>
            <w:rtl w:val="0"/>
          </w:rPr>
          <w:t xml:space="preserve">Dawn Batts</w:t>
        </w:r>
      </w:hyperlink>
      <w:r w:rsidDel="00000000" w:rsidR="00000000" w:rsidRPr="00000000">
        <w:rPr>
          <w:rFonts w:ascii="Public Sans" w:cs="Public Sans" w:eastAsia="Public Sans" w:hAnsi="Public Sans"/>
          <w:b w:val="1"/>
          <w:sz w:val="21"/>
          <w:szCs w:val="21"/>
          <w:rtl w:val="0"/>
        </w:rPr>
        <w:t xml:space="preserve">, </w:t>
      </w:r>
      <w:r w:rsidDel="00000000" w:rsidR="00000000" w:rsidRPr="00000000">
        <w:rPr>
          <w:rFonts w:ascii="Public Sans" w:cs="Public Sans" w:eastAsia="Public Sans" w:hAnsi="Public Sans"/>
          <w:sz w:val="21"/>
          <w:szCs w:val="21"/>
          <w:rtl w:val="0"/>
        </w:rPr>
        <w:t xml:space="preserve">TechTown Detroit</w:t>
      </w:r>
    </w:p>
    <w:p w:rsidR="00000000" w:rsidDel="00000000" w:rsidP="00000000" w:rsidRDefault="00000000" w:rsidRPr="00000000" w14:paraId="00000017">
      <w:pPr>
        <w:spacing w:line="276.0005454545455" w:lineRule="auto"/>
        <w:rPr>
          <w:rFonts w:ascii="Public Sans" w:cs="Public Sans" w:eastAsia="Public Sans" w:hAnsi="Public Sans"/>
          <w:b w:val="1"/>
          <w:sz w:val="21"/>
          <w:szCs w:val="21"/>
        </w:rPr>
      </w:pPr>
      <w:r w:rsidDel="00000000" w:rsidR="00000000" w:rsidRPr="00000000">
        <w:rPr>
          <w:rtl w:val="0"/>
        </w:rPr>
      </w:r>
    </w:p>
    <w:p w:rsidR="00000000" w:rsidDel="00000000" w:rsidP="00000000" w:rsidRDefault="00000000" w:rsidRPr="00000000" w14:paraId="00000018">
      <w:pPr>
        <w:spacing w:line="276.0005454545455" w:lineRule="auto"/>
        <w:rPr>
          <w:rFonts w:ascii="Public Sans" w:cs="Public Sans" w:eastAsia="Public Sans" w:hAnsi="Public Sans"/>
          <w:i w:val="1"/>
          <w:sz w:val="21"/>
          <w:szCs w:val="21"/>
        </w:rPr>
      </w:pPr>
      <w:r w:rsidDel="00000000" w:rsidR="00000000" w:rsidRPr="00000000">
        <w:rPr>
          <w:rFonts w:ascii="Public Sans" w:cs="Public Sans" w:eastAsia="Public Sans" w:hAnsi="Public Sans"/>
          <w:i w:val="1"/>
          <w:sz w:val="21"/>
          <w:szCs w:val="21"/>
          <w:rtl w:val="0"/>
        </w:rPr>
        <w:t xml:space="preserve">Additional Panelists TBD</w:t>
      </w:r>
    </w:p>
    <w:p w:rsidR="00000000" w:rsidDel="00000000" w:rsidP="00000000" w:rsidRDefault="00000000" w:rsidRPr="00000000" w14:paraId="00000019">
      <w:pPr>
        <w:spacing w:line="276.0005454545455" w:lineRule="auto"/>
        <w:rPr>
          <w:rFonts w:ascii="Public Sans" w:cs="Public Sans" w:eastAsia="Public Sans" w:hAnsi="Public Sans"/>
          <w:i w:val="1"/>
          <w:sz w:val="21"/>
          <w:szCs w:val="21"/>
        </w:rPr>
      </w:pPr>
      <w:r w:rsidDel="00000000" w:rsidR="00000000" w:rsidRPr="00000000">
        <w:rPr>
          <w:rtl w:val="0"/>
        </w:rPr>
      </w:r>
    </w:p>
    <w:p w:rsidR="00000000" w:rsidDel="00000000" w:rsidP="00000000" w:rsidRDefault="00000000" w:rsidRPr="00000000" w14:paraId="0000001A">
      <w:pPr>
        <w:spacing w:line="276.0005454545455" w:lineRule="auto"/>
        <w:rPr>
          <w:rFonts w:ascii="Public Sans" w:cs="Public Sans" w:eastAsia="Public Sans" w:hAnsi="Public Sans"/>
          <w:i w:val="1"/>
          <w:sz w:val="21"/>
          <w:szCs w:val="21"/>
        </w:rPr>
      </w:pPr>
      <w:r w:rsidDel="00000000" w:rsidR="00000000" w:rsidRPr="00000000">
        <w:rPr>
          <w:rFonts w:ascii="Public Sans" w:cs="Public Sans" w:eastAsia="Public Sans" w:hAnsi="Public Sans"/>
          <w:i w:val="1"/>
          <w:sz w:val="21"/>
          <w:szCs w:val="21"/>
          <w:rtl w:val="0"/>
        </w:rPr>
        <w:t xml:space="preserve">Moderator TBD</w:t>
      </w:r>
    </w:p>
    <w:p w:rsidR="00000000" w:rsidDel="00000000" w:rsidP="00000000" w:rsidRDefault="00000000" w:rsidRPr="00000000" w14:paraId="0000001B">
      <w:pPr>
        <w:spacing w:line="276.0005454545455" w:lineRule="auto"/>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 </w:t>
      </w:r>
    </w:p>
    <w:p w:rsidR="00000000" w:rsidDel="00000000" w:rsidP="00000000" w:rsidRDefault="00000000" w:rsidRPr="00000000" w14:paraId="0000001C">
      <w:pPr>
        <w:widowControl w:val="0"/>
        <w:spacing w:line="276" w:lineRule="auto"/>
        <w:rPr>
          <w:rFonts w:ascii="Public Sans" w:cs="Public Sans" w:eastAsia="Public Sans" w:hAnsi="Public Sans"/>
          <w:b w:val="1"/>
          <w:sz w:val="21"/>
          <w:szCs w:val="2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SOCIAL POSTS</w:t>
      </w:r>
    </w:p>
    <w:p w:rsidR="00000000" w:rsidDel="00000000" w:rsidP="00000000" w:rsidRDefault="00000000" w:rsidRPr="00000000" w14:paraId="0000001E">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 </w:t>
      </w:r>
    </w:p>
    <w:p w:rsidR="00000000" w:rsidDel="00000000" w:rsidP="00000000" w:rsidRDefault="00000000" w:rsidRPr="00000000" w14:paraId="0000001F">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Twitter</w:t>
      </w:r>
    </w:p>
    <w:p w:rsidR="00000000" w:rsidDel="00000000" w:rsidP="00000000" w:rsidRDefault="00000000" w:rsidRPr="00000000" w14:paraId="00000020">
      <w:pPr>
        <w:spacing w:line="276.0005454545455" w:lineRule="auto"/>
        <w:ind w:left="0" w:firstLine="0"/>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Tune in on 21 September for 🎥 #GISTTechConnect: “Develop Your Roadmap to Startup Success!” Learn the critical activities on your path </w:t>
      </w:r>
      <w:r w:rsidDel="00000000" w:rsidR="00000000" w:rsidRPr="00000000">
        <w:rPr>
          <w:rFonts w:ascii="Public Sans" w:cs="Public Sans" w:eastAsia="Public Sans" w:hAnsi="Public Sans"/>
          <w:rtl w:val="0"/>
        </w:rPr>
        <w:t xml:space="preserve">🗺 </w:t>
      </w:r>
      <w:r w:rsidDel="00000000" w:rsidR="00000000" w:rsidRPr="00000000">
        <w:rPr>
          <w:rFonts w:ascii="Public Sans" w:cs="Public Sans" w:eastAsia="Public Sans" w:hAnsi="Public Sans"/>
          <w:sz w:val="21"/>
          <w:szCs w:val="21"/>
          <w:rtl w:val="0"/>
        </w:rPr>
        <w:t xml:space="preserve">to launch </w:t>
      </w:r>
      <w:r w:rsidDel="00000000" w:rsidR="00000000" w:rsidRPr="00000000">
        <w:rPr>
          <w:rFonts w:ascii="Public Sans" w:cs="Public Sans" w:eastAsia="Public Sans" w:hAnsi="Public Sans"/>
          <w:rtl w:val="0"/>
        </w:rPr>
        <w:t xml:space="preserve">🚀</w:t>
      </w:r>
      <w:r w:rsidDel="00000000" w:rsidR="00000000" w:rsidRPr="00000000">
        <w:rPr>
          <w:rFonts w:ascii="Public Sans" w:cs="Public Sans" w:eastAsia="Public Sans" w:hAnsi="Public Sans"/>
          <w:sz w:val="21"/>
          <w:szCs w:val="21"/>
          <w:rtl w:val="0"/>
        </w:rPr>
        <w:t xml:space="preserve">, like building a strong network, marketing, fundraising, product development &amp; more! Join here: </w:t>
      </w:r>
      <w:hyperlink r:id="rId10">
        <w:r w:rsidDel="00000000" w:rsidR="00000000" w:rsidRPr="00000000">
          <w:rPr>
            <w:rFonts w:ascii="Public Sans" w:cs="Public Sans" w:eastAsia="Public Sans" w:hAnsi="Public Sans"/>
            <w:color w:val="1155cc"/>
            <w:sz w:val="21"/>
            <w:szCs w:val="21"/>
            <w:rtl w:val="0"/>
          </w:rPr>
          <w:t xml:space="preserve">https://bit.ly/2W8vDi1</w:t>
        </w:r>
      </w:hyperlink>
      <w:r w:rsidDel="00000000" w:rsidR="00000000" w:rsidRPr="00000000">
        <w:rPr>
          <w:rtl w:val="0"/>
        </w:rPr>
      </w:r>
    </w:p>
    <w:p w:rsidR="00000000" w:rsidDel="00000000" w:rsidP="00000000" w:rsidRDefault="00000000" w:rsidRPr="00000000" w14:paraId="00000021">
      <w:pPr>
        <w:spacing w:line="276.0005454545455" w:lineRule="auto"/>
        <w:ind w:left="720" w:firstLine="0"/>
        <w:rPr>
          <w:rFonts w:ascii="Public Sans" w:cs="Public Sans" w:eastAsia="Public Sans" w:hAnsi="Public Sans"/>
          <w:sz w:val="21"/>
          <w:szCs w:val="21"/>
        </w:rPr>
      </w:pPr>
      <w:r w:rsidDel="00000000" w:rsidR="00000000" w:rsidRPr="00000000">
        <w:rPr>
          <w:rtl w:val="0"/>
        </w:rPr>
      </w:r>
    </w:p>
    <w:p w:rsidR="00000000" w:rsidDel="00000000" w:rsidP="00000000" w:rsidRDefault="00000000" w:rsidRPr="00000000" w14:paraId="00000022">
      <w:pPr>
        <w:spacing w:line="276.0005454545455" w:lineRule="auto"/>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 </w:t>
      </w:r>
    </w:p>
    <w:p w:rsidR="00000000" w:rsidDel="00000000" w:rsidP="00000000" w:rsidRDefault="00000000" w:rsidRPr="00000000" w14:paraId="00000023">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Facebook</w:t>
      </w:r>
    </w:p>
    <w:p w:rsidR="00000000" w:rsidDel="00000000" w:rsidP="00000000" w:rsidRDefault="00000000" w:rsidRPr="00000000" w14:paraId="00000024">
      <w:pPr>
        <w:spacing w:line="276.0005454545455" w:lineRule="auto"/>
        <w:ind w:left="0" w:firstLine="0"/>
        <w:rPr>
          <w:rFonts w:ascii="Public Sans" w:cs="Public Sans" w:eastAsia="Public Sans" w:hAnsi="Public Sans"/>
          <w:strike w:val="1"/>
          <w:sz w:val="21"/>
          <w:szCs w:val="21"/>
        </w:rPr>
      </w:pPr>
      <w:r w:rsidDel="00000000" w:rsidR="00000000" w:rsidRPr="00000000">
        <w:rPr>
          <w:rFonts w:ascii="Public Sans" w:cs="Public Sans" w:eastAsia="Public Sans" w:hAnsi="Public Sans"/>
          <w:sz w:val="21"/>
          <w:szCs w:val="21"/>
          <w:rtl w:val="0"/>
        </w:rPr>
        <w:t xml:space="preserve">Tune in on 21 September at 9am ET for 🎥 #GISTTechConnect: “Develop Your Roadmap to Startup Success!” Learn about the critical activities on your path </w:t>
      </w:r>
      <w:r w:rsidDel="00000000" w:rsidR="00000000" w:rsidRPr="00000000">
        <w:rPr>
          <w:rFonts w:ascii="Public Sans" w:cs="Public Sans" w:eastAsia="Public Sans" w:hAnsi="Public Sans"/>
          <w:rtl w:val="0"/>
        </w:rPr>
        <w:t xml:space="preserve">🗺</w:t>
      </w:r>
      <w:r w:rsidDel="00000000" w:rsidR="00000000" w:rsidRPr="00000000">
        <w:rPr>
          <w:rFonts w:ascii="Public Sans" w:cs="Public Sans" w:eastAsia="Public Sans" w:hAnsi="Public Sans"/>
          <w:sz w:val="21"/>
          <w:szCs w:val="21"/>
          <w:rtl w:val="0"/>
        </w:rPr>
        <w:t xml:space="preserve"> to launch </w:t>
      </w:r>
      <w:r w:rsidDel="00000000" w:rsidR="00000000" w:rsidRPr="00000000">
        <w:rPr>
          <w:rFonts w:ascii="Public Sans" w:cs="Public Sans" w:eastAsia="Public Sans" w:hAnsi="Public Sans"/>
          <w:rtl w:val="0"/>
        </w:rPr>
        <w:t xml:space="preserve">🚀</w:t>
      </w:r>
      <w:r w:rsidDel="00000000" w:rsidR="00000000" w:rsidRPr="00000000">
        <w:rPr>
          <w:rFonts w:ascii="Public Sans" w:cs="Public Sans" w:eastAsia="Public Sans" w:hAnsi="Public Sans"/>
          <w:sz w:val="21"/>
          <w:szCs w:val="21"/>
          <w:rtl w:val="0"/>
        </w:rPr>
        <w:t xml:space="preserve">, like building a strong network, marketing, fundraising, product development &amp; more! Members of </w:t>
      </w:r>
      <w:r w:rsidDel="00000000" w:rsidR="00000000" w:rsidRPr="00000000">
        <w:rPr>
          <w:rFonts w:ascii="Public Sans" w:cs="Public Sans" w:eastAsia="Public Sans" w:hAnsi="Public Sans"/>
          <w:color w:val="1d1c1d"/>
          <w:sz w:val="21"/>
          <w:szCs w:val="21"/>
          <w:highlight w:val="white"/>
          <w:rtl w:val="0"/>
        </w:rPr>
        <w:t xml:space="preserve"> </w:t>
      </w:r>
      <w:r w:rsidDel="00000000" w:rsidR="00000000" w:rsidRPr="00000000">
        <w:rPr>
          <w:rFonts w:ascii="Public Sans" w:cs="Public Sans" w:eastAsia="Public Sans" w:hAnsi="Public Sans"/>
          <w:color w:val="1d1c1d"/>
          <w:sz w:val="23"/>
          <w:szCs w:val="23"/>
          <w:highlight w:val="white"/>
          <w:rtl w:val="0"/>
        </w:rPr>
        <w:t xml:space="preserve">🇹🇯 </w:t>
      </w:r>
      <w:r w:rsidDel="00000000" w:rsidR="00000000" w:rsidRPr="00000000">
        <w:rPr>
          <w:rFonts w:ascii="Public Sans" w:cs="Public Sans" w:eastAsia="Public Sans" w:hAnsi="Public Sans"/>
          <w:sz w:val="21"/>
          <w:szCs w:val="21"/>
          <w:rtl w:val="0"/>
        </w:rPr>
        <w:t xml:space="preserve">#Tajikistan IHub 55 Group and US-based experts will be on hand to answer your questions during this live, interactive event! Join: </w:t>
      </w:r>
      <w:hyperlink r:id="rId11">
        <w:r w:rsidDel="00000000" w:rsidR="00000000" w:rsidRPr="00000000">
          <w:rPr>
            <w:rFonts w:ascii="Public Sans" w:cs="Public Sans" w:eastAsia="Public Sans" w:hAnsi="Public Sans"/>
            <w:color w:val="1155cc"/>
            <w:sz w:val="21"/>
            <w:szCs w:val="21"/>
            <w:rtl w:val="0"/>
          </w:rPr>
          <w:t xml:space="preserve">https://bit.ly/2W8vDi1</w:t>
        </w:r>
      </w:hyperlink>
      <w:r w:rsidDel="00000000" w:rsidR="00000000" w:rsidRPr="00000000">
        <w:rPr>
          <w:rtl w:val="0"/>
        </w:rPr>
      </w:r>
    </w:p>
    <w:p w:rsidR="00000000" w:rsidDel="00000000" w:rsidP="00000000" w:rsidRDefault="00000000" w:rsidRPr="00000000" w14:paraId="00000025">
      <w:pPr>
        <w:spacing w:line="276.0005454545455" w:lineRule="auto"/>
        <w:ind w:left="720" w:firstLine="0"/>
        <w:rPr>
          <w:rFonts w:ascii="Public Sans" w:cs="Public Sans" w:eastAsia="Public Sans" w:hAnsi="Public Sans"/>
          <w:sz w:val="21"/>
          <w:szCs w:val="21"/>
        </w:rPr>
      </w:pPr>
      <w:r w:rsidDel="00000000" w:rsidR="00000000" w:rsidRPr="00000000">
        <w:rPr>
          <w:rtl w:val="0"/>
        </w:rPr>
      </w:r>
    </w:p>
    <w:p w:rsidR="00000000" w:rsidDel="00000000" w:rsidP="00000000" w:rsidRDefault="00000000" w:rsidRPr="00000000" w14:paraId="00000026">
      <w:pPr>
        <w:spacing w:line="276.0005454545455" w:lineRule="auto"/>
        <w:ind w:left="0" w:firstLine="0"/>
        <w:rPr>
          <w:rFonts w:ascii="Public Sans" w:cs="Public Sans" w:eastAsia="Public Sans" w:hAnsi="Public Sans"/>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line="276.0005454545455" w:lineRule="auto"/>
        <w:ind w:left="720" w:firstLine="0"/>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 </w:t>
      </w:r>
    </w:p>
    <w:p w:rsidR="00000000" w:rsidDel="00000000" w:rsidP="00000000" w:rsidRDefault="00000000" w:rsidRPr="00000000" w14:paraId="00000028">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Twitter</w:t>
      </w:r>
    </w:p>
    <w:p w:rsidR="00000000" w:rsidDel="00000000" w:rsidP="00000000" w:rsidRDefault="00000000" w:rsidRPr="00000000" w14:paraId="00000029">
      <w:pPr>
        <w:spacing w:line="276.0005454545455" w:lineRule="auto"/>
        <w:ind w:left="0" w:firstLine="0"/>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Are you a company mapping </w:t>
      </w:r>
      <w:r w:rsidDel="00000000" w:rsidR="00000000" w:rsidRPr="00000000">
        <w:rPr>
          <w:rFonts w:ascii="Public Sans" w:cs="Public Sans" w:eastAsia="Public Sans" w:hAnsi="Public Sans"/>
          <w:rtl w:val="0"/>
        </w:rPr>
        <w:t xml:space="preserve">🗺</w:t>
      </w:r>
      <w:r w:rsidDel="00000000" w:rsidR="00000000" w:rsidRPr="00000000">
        <w:rPr>
          <w:rFonts w:ascii="Public Sans" w:cs="Public Sans" w:eastAsia="Public Sans" w:hAnsi="Public Sans"/>
          <w:sz w:val="21"/>
          <w:szCs w:val="21"/>
          <w:rtl w:val="0"/>
        </w:rPr>
        <w:t xml:space="preserve"> your path to launch? Join us on 21 September for #GISTTechConnect: “Develop Your Roadmap to Startup Success!” Get the advice you need to plan your next steps during this conversation c</w:t>
      </w:r>
      <w:r w:rsidDel="00000000" w:rsidR="00000000" w:rsidRPr="00000000">
        <w:rPr>
          <w:rFonts w:ascii="Public Sans" w:cs="Public Sans" w:eastAsia="Public Sans" w:hAnsi="Public Sans"/>
          <w:color w:val="1d1c1d"/>
          <w:sz w:val="21"/>
          <w:szCs w:val="21"/>
          <w:highlight w:val="white"/>
          <w:rtl w:val="0"/>
        </w:rPr>
        <w:t xml:space="preserve">o-hosted by 🇹🇯#Tajikistan IHub 55 Group! </w:t>
      </w:r>
      <w:hyperlink r:id="rId12">
        <w:r w:rsidDel="00000000" w:rsidR="00000000" w:rsidRPr="00000000">
          <w:rPr>
            <w:rFonts w:ascii="Public Sans" w:cs="Public Sans" w:eastAsia="Public Sans" w:hAnsi="Public Sans"/>
            <w:color w:val="1155cc"/>
            <w:sz w:val="21"/>
            <w:szCs w:val="21"/>
            <w:rtl w:val="0"/>
          </w:rPr>
          <w:t xml:space="preserve">https://bit.ly/2W8vDi1</w:t>
        </w:r>
      </w:hyperlink>
      <w:r w:rsidDel="00000000" w:rsidR="00000000" w:rsidRPr="00000000">
        <w:rPr>
          <w:rtl w:val="0"/>
        </w:rPr>
      </w:r>
    </w:p>
    <w:p w:rsidR="00000000" w:rsidDel="00000000" w:rsidP="00000000" w:rsidRDefault="00000000" w:rsidRPr="00000000" w14:paraId="0000002A">
      <w:pPr>
        <w:spacing w:line="276.0005454545455" w:lineRule="auto"/>
        <w:rPr>
          <w:rFonts w:ascii="Public Sans" w:cs="Public Sans" w:eastAsia="Public Sans" w:hAnsi="Public Sans"/>
          <w:sz w:val="21"/>
          <w:szCs w:val="21"/>
        </w:rPr>
      </w:pPr>
      <w:r w:rsidDel="00000000" w:rsidR="00000000" w:rsidRPr="00000000">
        <w:rPr>
          <w:rtl w:val="0"/>
        </w:rPr>
      </w:r>
    </w:p>
    <w:p w:rsidR="00000000" w:rsidDel="00000000" w:rsidP="00000000" w:rsidRDefault="00000000" w:rsidRPr="00000000" w14:paraId="0000002B">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Facebook</w:t>
      </w:r>
    </w:p>
    <w:p w:rsidR="00000000" w:rsidDel="00000000" w:rsidP="00000000" w:rsidRDefault="00000000" w:rsidRPr="00000000" w14:paraId="0000002C">
      <w:pPr>
        <w:spacing w:line="276.0005454545455" w:lineRule="auto"/>
        <w:rPr>
          <w:rFonts w:ascii="Public Sans" w:cs="Public Sans" w:eastAsia="Public Sans" w:hAnsi="Public Sans"/>
          <w:strike w:val="1"/>
          <w:sz w:val="21"/>
          <w:szCs w:val="21"/>
        </w:rPr>
      </w:pPr>
      <w:r w:rsidDel="00000000" w:rsidR="00000000" w:rsidRPr="00000000">
        <w:rPr>
          <w:rFonts w:ascii="Public Sans" w:cs="Public Sans" w:eastAsia="Public Sans" w:hAnsi="Public Sans"/>
          <w:sz w:val="21"/>
          <w:szCs w:val="21"/>
          <w:rtl w:val="0"/>
        </w:rPr>
        <w:t xml:space="preserve">Are you a company mapping your path to launch? Join us on 21 September at 9am ET for 🎥#GISTTechConnect: “Develop Your Roadmap to Startup Success!” to get the advice and hands-on tools you need to plan your next steps. During this conversation c</w:t>
      </w:r>
      <w:r w:rsidDel="00000000" w:rsidR="00000000" w:rsidRPr="00000000">
        <w:rPr>
          <w:rFonts w:ascii="Public Sans" w:cs="Public Sans" w:eastAsia="Public Sans" w:hAnsi="Public Sans"/>
          <w:color w:val="1d1c1d"/>
          <w:sz w:val="21"/>
          <w:szCs w:val="21"/>
          <w:highlight w:val="white"/>
          <w:rtl w:val="0"/>
        </w:rPr>
        <w:t xml:space="preserve">o-hosted by 🇹🇯#Tajikistan IHub 55 Group, our expert panelists will </w:t>
      </w:r>
      <w:r w:rsidDel="00000000" w:rsidR="00000000" w:rsidRPr="00000000">
        <w:rPr>
          <w:rFonts w:ascii="Public Sans" w:cs="Public Sans" w:eastAsia="Public Sans" w:hAnsi="Public Sans"/>
          <w:sz w:val="21"/>
          <w:szCs w:val="21"/>
          <w:rtl w:val="0"/>
        </w:rPr>
        <w:t xml:space="preserve">explain the benefits of a strong network </w:t>
      </w:r>
      <w:r w:rsidDel="00000000" w:rsidR="00000000" w:rsidRPr="00000000">
        <w:rPr>
          <w:rFonts w:ascii="Public Sans" w:cs="Public Sans" w:eastAsia="Public Sans" w:hAnsi="Public Sans"/>
          <w:rtl w:val="0"/>
        </w:rPr>
        <w:t xml:space="preserve">🌐 </w:t>
      </w:r>
      <w:r w:rsidDel="00000000" w:rsidR="00000000" w:rsidRPr="00000000">
        <w:rPr>
          <w:rFonts w:ascii="Public Sans" w:cs="Public Sans" w:eastAsia="Public Sans" w:hAnsi="Public Sans"/>
          <w:sz w:val="21"/>
          <w:szCs w:val="21"/>
          <w:rtl w:val="0"/>
        </w:rPr>
        <w:t xml:space="preserve">and walk you through their recommendations for how to activate it! Tune in:</w:t>
      </w:r>
      <w:r w:rsidDel="00000000" w:rsidR="00000000" w:rsidRPr="00000000">
        <w:rPr>
          <w:rFonts w:ascii="Public Sans" w:cs="Public Sans" w:eastAsia="Public Sans" w:hAnsi="Public Sans"/>
          <w:color w:val="1d1c1d"/>
          <w:sz w:val="21"/>
          <w:szCs w:val="21"/>
          <w:highlight w:val="white"/>
          <w:rtl w:val="0"/>
        </w:rPr>
        <w:t xml:space="preserve"> </w:t>
      </w:r>
      <w:hyperlink r:id="rId13">
        <w:r w:rsidDel="00000000" w:rsidR="00000000" w:rsidRPr="00000000">
          <w:rPr>
            <w:rFonts w:ascii="Public Sans" w:cs="Public Sans" w:eastAsia="Public Sans" w:hAnsi="Public Sans"/>
            <w:color w:val="1155cc"/>
            <w:sz w:val="21"/>
            <w:szCs w:val="21"/>
            <w:rtl w:val="0"/>
          </w:rPr>
          <w:t xml:space="preserve">https://bit.ly/2W8vDi</w:t>
        </w:r>
      </w:hyperlink>
      <w:r w:rsidDel="00000000" w:rsidR="00000000" w:rsidRPr="00000000">
        <w:rPr>
          <w:rtl w:val="0"/>
        </w:rPr>
      </w:r>
    </w:p>
    <w:p w:rsidR="00000000" w:rsidDel="00000000" w:rsidP="00000000" w:rsidRDefault="00000000" w:rsidRPr="00000000" w14:paraId="0000002D">
      <w:pPr>
        <w:spacing w:line="276.0005454545455" w:lineRule="auto"/>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 </w:t>
      </w:r>
    </w:p>
    <w:p w:rsidR="00000000" w:rsidDel="00000000" w:rsidP="00000000" w:rsidRDefault="00000000" w:rsidRPr="00000000" w14:paraId="0000002E">
      <w:pPr>
        <w:spacing w:line="276.0005454545455" w:lineRule="auto"/>
        <w:rPr>
          <w:rFonts w:ascii="Public Sans" w:cs="Public Sans" w:eastAsia="Public Sans" w:hAnsi="Public Sans"/>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spacing w:line="276.0005454545455" w:lineRule="auto"/>
        <w:rPr>
          <w:rFonts w:ascii="Public Sans" w:cs="Public Sans" w:eastAsia="Public Sans" w:hAnsi="Public Sans"/>
          <w:sz w:val="21"/>
          <w:szCs w:val="21"/>
        </w:rPr>
      </w:pPr>
      <w:r w:rsidDel="00000000" w:rsidR="00000000" w:rsidRPr="00000000">
        <w:rPr>
          <w:rtl w:val="0"/>
        </w:rPr>
      </w:r>
    </w:p>
    <w:p w:rsidR="00000000" w:rsidDel="00000000" w:rsidP="00000000" w:rsidRDefault="00000000" w:rsidRPr="00000000" w14:paraId="00000030">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Twitter</w:t>
      </w:r>
    </w:p>
    <w:p w:rsidR="00000000" w:rsidDel="00000000" w:rsidP="00000000" w:rsidRDefault="00000000" w:rsidRPr="00000000" w14:paraId="00000031">
      <w:pPr>
        <w:spacing w:line="276.0005454545455" w:lineRule="auto"/>
        <w:ind w:left="0" w:firstLine="0"/>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On the next #GISTTechConnect on 21 September, get the tips you need to build your network &amp; maximize its potential! You’ll gain access to tools used in our startup </w:t>
      </w:r>
      <w:r w:rsidDel="00000000" w:rsidR="00000000" w:rsidRPr="00000000">
        <w:rPr>
          <w:rFonts w:ascii="Public Sans" w:cs="Public Sans" w:eastAsia="Public Sans" w:hAnsi="Public Sans"/>
          <w:sz w:val="21"/>
          <w:szCs w:val="21"/>
          <w:rtl w:val="0"/>
        </w:rPr>
        <w:t xml:space="preserve">trainings</w:t>
      </w:r>
      <w:r w:rsidDel="00000000" w:rsidR="00000000" w:rsidRPr="00000000">
        <w:rPr>
          <w:rFonts w:ascii="Public Sans" w:cs="Public Sans" w:eastAsia="Public Sans" w:hAnsi="Public Sans"/>
          <w:sz w:val="21"/>
          <w:szCs w:val="21"/>
          <w:rtl w:val="0"/>
        </w:rPr>
        <w:t xml:space="preserve"> during this live, interactive event. Get ready to map out your path to market! </w:t>
      </w:r>
      <w:hyperlink r:id="rId14">
        <w:r w:rsidDel="00000000" w:rsidR="00000000" w:rsidRPr="00000000">
          <w:rPr>
            <w:rFonts w:ascii="Public Sans" w:cs="Public Sans" w:eastAsia="Public Sans" w:hAnsi="Public Sans"/>
            <w:color w:val="1155cc"/>
            <w:sz w:val="21"/>
            <w:szCs w:val="21"/>
            <w:rtl w:val="0"/>
          </w:rPr>
          <w:t xml:space="preserve">https://bit.ly/2W8vDi1</w:t>
        </w:r>
      </w:hyperlink>
      <w:r w:rsidDel="00000000" w:rsidR="00000000" w:rsidRPr="00000000">
        <w:rPr>
          <w:rtl w:val="0"/>
        </w:rPr>
      </w:r>
    </w:p>
    <w:p w:rsidR="00000000" w:rsidDel="00000000" w:rsidP="00000000" w:rsidRDefault="00000000" w:rsidRPr="00000000" w14:paraId="00000032">
      <w:pPr>
        <w:spacing w:line="276.0005454545455" w:lineRule="auto"/>
        <w:ind w:left="720" w:firstLine="0"/>
        <w:rPr>
          <w:rFonts w:ascii="Public Sans" w:cs="Public Sans" w:eastAsia="Public Sans" w:hAnsi="Public Sans"/>
          <w:sz w:val="21"/>
          <w:szCs w:val="21"/>
        </w:rPr>
      </w:pPr>
      <w:r w:rsidDel="00000000" w:rsidR="00000000" w:rsidRPr="00000000">
        <w:rPr>
          <w:rtl w:val="0"/>
        </w:rPr>
      </w:r>
    </w:p>
    <w:p w:rsidR="00000000" w:rsidDel="00000000" w:rsidP="00000000" w:rsidRDefault="00000000" w:rsidRPr="00000000" w14:paraId="00000033">
      <w:pPr>
        <w:spacing w:line="276.0005454545455" w:lineRule="auto"/>
        <w:ind w:left="0" w:firstLine="0"/>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Facebook</w:t>
      </w:r>
    </w:p>
    <w:p w:rsidR="00000000" w:rsidDel="00000000" w:rsidP="00000000" w:rsidRDefault="00000000" w:rsidRPr="00000000" w14:paraId="00000034">
      <w:pPr>
        <w:spacing w:line="276.0005454545455" w:lineRule="auto"/>
        <w:rPr>
          <w:rFonts w:ascii="Public Sans" w:cs="Public Sans" w:eastAsia="Public Sans" w:hAnsi="Public Sans"/>
          <w:color w:val="1155cc"/>
          <w:sz w:val="21"/>
          <w:szCs w:val="21"/>
          <w:u w:val="single"/>
        </w:rPr>
      </w:pPr>
      <w:r w:rsidDel="00000000" w:rsidR="00000000" w:rsidRPr="00000000">
        <w:rPr>
          <w:rFonts w:ascii="Public Sans" w:cs="Public Sans" w:eastAsia="Public Sans" w:hAnsi="Public Sans"/>
          <w:sz w:val="21"/>
          <w:szCs w:val="21"/>
          <w:rtl w:val="0"/>
        </w:rPr>
        <w:t xml:space="preserve">On the next 🎥#GISTTechConnect on 21 September at 9am ET, get the tips you need to build your network </w:t>
      </w:r>
      <w:r w:rsidDel="00000000" w:rsidR="00000000" w:rsidRPr="00000000">
        <w:rPr>
          <w:rFonts w:ascii="Public Sans" w:cs="Public Sans" w:eastAsia="Public Sans" w:hAnsi="Public Sans"/>
          <w:rtl w:val="0"/>
        </w:rPr>
        <w:t xml:space="preserve">🌐</w:t>
      </w:r>
      <w:r w:rsidDel="00000000" w:rsidR="00000000" w:rsidRPr="00000000">
        <w:rPr>
          <w:rFonts w:ascii="Public Sans" w:cs="Public Sans" w:eastAsia="Public Sans" w:hAnsi="Public Sans"/>
          <w:sz w:val="21"/>
          <w:szCs w:val="21"/>
          <w:rtl w:val="0"/>
        </w:rPr>
        <w:t xml:space="preserve"> &amp; maximize its potential! You’ll gain access to tools used in our startup </w:t>
      </w:r>
      <w:r w:rsidDel="00000000" w:rsidR="00000000" w:rsidRPr="00000000">
        <w:rPr>
          <w:rFonts w:ascii="Public Sans" w:cs="Public Sans" w:eastAsia="Public Sans" w:hAnsi="Public Sans"/>
          <w:sz w:val="21"/>
          <w:szCs w:val="21"/>
          <w:rtl w:val="0"/>
        </w:rPr>
        <w:t xml:space="preserve">trainings</w:t>
      </w:r>
      <w:r w:rsidDel="00000000" w:rsidR="00000000" w:rsidRPr="00000000">
        <w:rPr>
          <w:rFonts w:ascii="Public Sans" w:cs="Public Sans" w:eastAsia="Public Sans" w:hAnsi="Public Sans"/>
          <w:sz w:val="21"/>
          <w:szCs w:val="21"/>
          <w:rtl w:val="0"/>
        </w:rPr>
        <w:t xml:space="preserve"> during this live, interactive event. Learn more about topics like team-building, marketing, fundraising, and more. Get ready to map out your path to market! </w:t>
      </w:r>
      <w:hyperlink r:id="rId15">
        <w:r w:rsidDel="00000000" w:rsidR="00000000" w:rsidRPr="00000000">
          <w:rPr>
            <w:rFonts w:ascii="Public Sans" w:cs="Public Sans" w:eastAsia="Public Sans" w:hAnsi="Public Sans"/>
            <w:color w:val="1155cc"/>
            <w:sz w:val="21"/>
            <w:szCs w:val="21"/>
            <w:rtl w:val="0"/>
          </w:rPr>
          <w:t xml:space="preserve">https://bit.ly/2W8vDi1</w:t>
        </w:r>
      </w:hyperlink>
      <w:r w:rsidDel="00000000" w:rsidR="00000000" w:rsidRPr="00000000">
        <w:rPr>
          <w:rtl w:val="0"/>
        </w:rPr>
      </w:r>
    </w:p>
    <w:p w:rsidR="00000000" w:rsidDel="00000000" w:rsidP="00000000" w:rsidRDefault="00000000" w:rsidRPr="00000000" w14:paraId="00000035">
      <w:pPr>
        <w:spacing w:line="276.0005454545455" w:lineRule="auto"/>
        <w:ind w:left="720" w:firstLine="0"/>
        <w:rPr>
          <w:rFonts w:ascii="Public Sans" w:cs="Public Sans" w:eastAsia="Public Sans" w:hAnsi="Public Sans"/>
          <w:sz w:val="21"/>
          <w:szCs w:val="21"/>
        </w:rPr>
      </w:pPr>
      <w:r w:rsidDel="00000000" w:rsidR="00000000" w:rsidRPr="00000000">
        <w:rPr>
          <w:rtl w:val="0"/>
        </w:rPr>
      </w:r>
    </w:p>
    <w:p w:rsidR="00000000" w:rsidDel="00000000" w:rsidP="00000000" w:rsidRDefault="00000000" w:rsidRPr="00000000" w14:paraId="00000036">
      <w:pPr>
        <w:spacing w:line="276.0005454545455" w:lineRule="auto"/>
        <w:ind w:left="0" w:firstLine="0"/>
        <w:rPr>
          <w:rFonts w:ascii="Public Sans" w:cs="Public Sans" w:eastAsia="Public Sans" w:hAnsi="Public Sans"/>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spacing w:line="276.0005454545455" w:lineRule="auto"/>
        <w:ind w:left="720" w:firstLine="0"/>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 </w:t>
      </w:r>
    </w:p>
    <w:p w:rsidR="00000000" w:rsidDel="00000000" w:rsidP="00000000" w:rsidRDefault="00000000" w:rsidRPr="00000000" w14:paraId="00000038">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Twitter</w:t>
      </w:r>
    </w:p>
    <w:p w:rsidR="00000000" w:rsidDel="00000000" w:rsidP="00000000" w:rsidRDefault="00000000" w:rsidRPr="00000000" w14:paraId="00000039">
      <w:pPr>
        <w:spacing w:line="276.0005454545455" w:lineRule="auto"/>
        <w:ind w:left="0" w:firstLine="0"/>
        <w:rPr>
          <w:rFonts w:ascii="Public Sans" w:cs="Public Sans" w:eastAsia="Public Sans" w:hAnsi="Public Sans"/>
          <w:sz w:val="19"/>
          <w:szCs w:val="19"/>
        </w:rPr>
      </w:pPr>
      <w:r w:rsidDel="00000000" w:rsidR="00000000" w:rsidRPr="00000000">
        <w:rPr>
          <w:rFonts w:ascii="Public Sans" w:cs="Public Sans" w:eastAsia="Public Sans" w:hAnsi="Public Sans"/>
          <w:color w:val="2079c3"/>
          <w:highlight w:val="white"/>
          <w:rtl w:val="0"/>
        </w:rPr>
        <w:t xml:space="preserve">@GISTNetwork</w:t>
      </w:r>
      <w:r w:rsidDel="00000000" w:rsidR="00000000" w:rsidRPr="00000000">
        <w:rPr>
          <w:rFonts w:ascii="Public Sans" w:cs="Public Sans" w:eastAsia="Public Sans" w:hAnsi="Public Sans"/>
          <w:color w:val="273333"/>
          <w:highlight w:val="white"/>
          <w:rtl w:val="0"/>
        </w:rPr>
        <w:t xml:space="preserve"> has been supporting #innovators around the 🌎 for 🔟 years—now let them help YOU chart your path to market! Tune in on 21 Sept @ 9am ET for #GISTTechConnect “Develop Your Roadmap to Startup Success!” co-hosted by #Tajikistan IHub 55 Group </w:t>
      </w:r>
      <w:r w:rsidDel="00000000" w:rsidR="00000000" w:rsidRPr="00000000">
        <w:rPr>
          <w:rFonts w:ascii="Public Sans" w:cs="Public Sans" w:eastAsia="Public Sans" w:hAnsi="Public Sans"/>
          <w:color w:val="2079c3"/>
          <w:highlight w:val="white"/>
          <w:rtl w:val="0"/>
        </w:rPr>
        <w:t xml:space="preserve">https://bit.ly/2W8vDi1</w:t>
      </w:r>
      <w:r w:rsidDel="00000000" w:rsidR="00000000" w:rsidRPr="00000000">
        <w:rPr>
          <w:rtl w:val="0"/>
        </w:rPr>
      </w:r>
    </w:p>
    <w:p w:rsidR="00000000" w:rsidDel="00000000" w:rsidP="00000000" w:rsidRDefault="00000000" w:rsidRPr="00000000" w14:paraId="0000003A">
      <w:pPr>
        <w:spacing w:line="276.0005454545455" w:lineRule="auto"/>
        <w:ind w:left="720" w:firstLine="0"/>
        <w:rPr>
          <w:rFonts w:ascii="Public Sans" w:cs="Public Sans" w:eastAsia="Public Sans" w:hAnsi="Public Sans"/>
          <w:sz w:val="19"/>
          <w:szCs w:val="19"/>
        </w:rPr>
      </w:pPr>
      <w:r w:rsidDel="00000000" w:rsidR="00000000" w:rsidRPr="00000000">
        <w:rPr>
          <w:rtl w:val="0"/>
        </w:rPr>
      </w:r>
    </w:p>
    <w:p w:rsidR="00000000" w:rsidDel="00000000" w:rsidP="00000000" w:rsidRDefault="00000000" w:rsidRPr="00000000" w14:paraId="0000003B">
      <w:pPr>
        <w:spacing w:line="276.0005454545455" w:lineRule="auto"/>
        <w:ind w:left="0" w:firstLine="0"/>
        <w:rPr>
          <w:rFonts w:ascii="Public Sans" w:cs="Public Sans" w:eastAsia="Public Sans" w:hAnsi="Public Sans"/>
          <w:b w:val="1"/>
          <w:sz w:val="21"/>
          <w:szCs w:val="21"/>
        </w:rPr>
      </w:pPr>
      <w:r w:rsidDel="00000000" w:rsidR="00000000" w:rsidRPr="00000000">
        <w:rPr>
          <w:rtl w:val="0"/>
        </w:rPr>
      </w:r>
    </w:p>
    <w:p w:rsidR="00000000" w:rsidDel="00000000" w:rsidP="00000000" w:rsidRDefault="00000000" w:rsidRPr="00000000" w14:paraId="0000003C">
      <w:pPr>
        <w:spacing w:line="276.0005454545455" w:lineRule="auto"/>
        <w:ind w:left="0" w:firstLine="0"/>
        <w:rPr>
          <w:rFonts w:ascii="Public Sans" w:cs="Public Sans" w:eastAsia="Public Sans" w:hAnsi="Public Sans"/>
          <w:b w:val="1"/>
          <w:sz w:val="21"/>
          <w:szCs w:val="21"/>
        </w:rPr>
      </w:pPr>
      <w:r w:rsidDel="00000000" w:rsidR="00000000" w:rsidRPr="00000000">
        <w:rPr>
          <w:rtl w:val="0"/>
        </w:rPr>
      </w:r>
    </w:p>
    <w:p w:rsidR="00000000" w:rsidDel="00000000" w:rsidP="00000000" w:rsidRDefault="00000000" w:rsidRPr="00000000" w14:paraId="0000003D">
      <w:pPr>
        <w:spacing w:line="276.0005454545455" w:lineRule="auto"/>
        <w:ind w:left="0" w:firstLine="0"/>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Facebook</w:t>
      </w:r>
    </w:p>
    <w:p w:rsidR="00000000" w:rsidDel="00000000" w:rsidP="00000000" w:rsidRDefault="00000000" w:rsidRPr="00000000" w14:paraId="0000003E">
      <w:pPr>
        <w:spacing w:line="276.0005454545455" w:lineRule="auto"/>
        <w:ind w:left="0" w:firstLine="0"/>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@GISTNetwork has been supporting #innovators around the world for a decade—now let them help YOU chart your path to market! Tune in on 21 September at 9am ET for #GISTTechConnect discussion “Develop Your Roadmap to Startup Success!” co-hosted by </w:t>
      </w:r>
      <w:r w:rsidDel="00000000" w:rsidR="00000000" w:rsidRPr="00000000">
        <w:rPr>
          <w:rFonts w:ascii="Public Sans" w:cs="Public Sans" w:eastAsia="Public Sans" w:hAnsi="Public Sans"/>
          <w:color w:val="1d1c1d"/>
          <w:sz w:val="23"/>
          <w:szCs w:val="23"/>
          <w:highlight w:val="white"/>
          <w:rtl w:val="0"/>
        </w:rPr>
        <w:t xml:space="preserve">🇹🇯 </w:t>
      </w:r>
      <w:r w:rsidDel="00000000" w:rsidR="00000000" w:rsidRPr="00000000">
        <w:rPr>
          <w:rFonts w:ascii="Public Sans" w:cs="Public Sans" w:eastAsia="Public Sans" w:hAnsi="Public Sans"/>
          <w:sz w:val="21"/>
          <w:szCs w:val="21"/>
          <w:rtl w:val="0"/>
        </w:rPr>
        <w:t xml:space="preserve">#Tajikistan IHub 55 Group. They will discuss the critical importance of building and leveraging your own network during this live event! Learn more: </w:t>
      </w:r>
      <w:hyperlink r:id="rId16">
        <w:r w:rsidDel="00000000" w:rsidR="00000000" w:rsidRPr="00000000">
          <w:rPr>
            <w:rFonts w:ascii="Public Sans" w:cs="Public Sans" w:eastAsia="Public Sans" w:hAnsi="Public Sans"/>
            <w:color w:val="1155cc"/>
            <w:sz w:val="21"/>
            <w:szCs w:val="21"/>
            <w:rtl w:val="0"/>
          </w:rPr>
          <w:t xml:space="preserve">https://bit.ly/2W8vDi1</w:t>
        </w:r>
      </w:hyperlink>
      <w:r w:rsidDel="00000000" w:rsidR="00000000" w:rsidRPr="00000000">
        <w:rPr>
          <w:rtl w:val="0"/>
        </w:rPr>
      </w:r>
    </w:p>
    <w:p w:rsidR="00000000" w:rsidDel="00000000" w:rsidP="00000000" w:rsidRDefault="00000000" w:rsidRPr="00000000" w14:paraId="0000003F">
      <w:pPr>
        <w:spacing w:line="276.0005454545455" w:lineRule="auto"/>
        <w:ind w:left="720" w:firstLine="0"/>
        <w:rPr>
          <w:rFonts w:ascii="Public Sans" w:cs="Public Sans" w:eastAsia="Public Sans" w:hAnsi="Public Sans"/>
          <w:strike w:val="1"/>
          <w:sz w:val="21"/>
          <w:szCs w:val="21"/>
        </w:rPr>
      </w:pPr>
      <w:r w:rsidDel="00000000" w:rsidR="00000000" w:rsidRPr="00000000">
        <w:rPr>
          <w:rFonts w:ascii="Public Sans" w:cs="Public Sans" w:eastAsia="Public Sans" w:hAnsi="Public Sans"/>
          <w:sz w:val="21"/>
          <w:szCs w:val="21"/>
          <w:rtl w:val="0"/>
        </w:rPr>
        <w:t xml:space="preserve"> </w:t>
      </w:r>
      <w:r w:rsidDel="00000000" w:rsidR="00000000" w:rsidRPr="00000000">
        <w:rPr>
          <w:rtl w:val="0"/>
        </w:rPr>
      </w:r>
    </w:p>
    <w:p w:rsidR="00000000" w:rsidDel="00000000" w:rsidP="00000000" w:rsidRDefault="00000000" w:rsidRPr="00000000" w14:paraId="00000040">
      <w:pPr>
        <w:spacing w:line="276.0005454545455" w:lineRule="auto"/>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 </w:t>
      </w:r>
    </w:p>
    <w:p w:rsidR="00000000" w:rsidDel="00000000" w:rsidP="00000000" w:rsidRDefault="00000000" w:rsidRPr="00000000" w14:paraId="00000041">
      <w:pPr>
        <w:spacing w:line="276.0005454545455" w:lineRule="auto"/>
        <w:rPr>
          <w:rFonts w:ascii="Public Sans" w:cs="Public Sans" w:eastAsia="Public Sans" w:hAnsi="Public Sans"/>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line="276.0005454545455" w:lineRule="auto"/>
        <w:rPr>
          <w:rFonts w:ascii="Public Sans" w:cs="Public Sans" w:eastAsia="Public Sans" w:hAnsi="Public Sans"/>
          <w:sz w:val="21"/>
          <w:szCs w:val="21"/>
        </w:rPr>
      </w:pPr>
      <w:r w:rsidDel="00000000" w:rsidR="00000000" w:rsidRPr="00000000">
        <w:rPr>
          <w:rtl w:val="0"/>
        </w:rPr>
      </w:r>
    </w:p>
    <w:p w:rsidR="00000000" w:rsidDel="00000000" w:rsidP="00000000" w:rsidRDefault="00000000" w:rsidRPr="00000000" w14:paraId="00000043">
      <w:pPr>
        <w:spacing w:line="276.0005454545455" w:lineRule="auto"/>
        <w:rPr>
          <w:rFonts w:ascii="Public Sans" w:cs="Public Sans" w:eastAsia="Public Sans" w:hAnsi="Public Sans"/>
          <w:sz w:val="21"/>
          <w:szCs w:val="21"/>
        </w:rPr>
      </w:pPr>
      <w:r w:rsidDel="00000000" w:rsidR="00000000" w:rsidRPr="00000000">
        <w:rPr>
          <w:rtl w:val="0"/>
        </w:rPr>
      </w:r>
    </w:p>
    <w:p w:rsidR="00000000" w:rsidDel="00000000" w:rsidP="00000000" w:rsidRDefault="00000000" w:rsidRPr="00000000" w14:paraId="00000044">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Twitter</w:t>
      </w:r>
    </w:p>
    <w:p w:rsidR="00000000" w:rsidDel="00000000" w:rsidP="00000000" w:rsidRDefault="00000000" w:rsidRPr="00000000" w14:paraId="00000045">
      <w:pPr>
        <w:spacing w:line="276.0005454545455" w:lineRule="auto"/>
        <w:ind w:left="0" w:firstLine="0"/>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(1/2) Join GIST live on 21 September at 9am ET to hear from </w:t>
      </w:r>
      <w:r w:rsidDel="00000000" w:rsidR="00000000" w:rsidRPr="00000000">
        <w:rPr>
          <w:rFonts w:ascii="Public Sans" w:cs="Public Sans" w:eastAsia="Public Sans" w:hAnsi="Public Sans"/>
          <w:color w:val="1d1c1d"/>
          <w:sz w:val="23"/>
          <w:szCs w:val="23"/>
          <w:highlight w:val="white"/>
          <w:rtl w:val="0"/>
        </w:rPr>
        <w:t xml:space="preserve">🇹🇯</w:t>
      </w:r>
      <w:r w:rsidDel="00000000" w:rsidR="00000000" w:rsidRPr="00000000">
        <w:rPr>
          <w:rFonts w:ascii="Public Sans" w:cs="Public Sans" w:eastAsia="Public Sans" w:hAnsi="Public Sans"/>
          <w:sz w:val="21"/>
          <w:szCs w:val="21"/>
          <w:rtl w:val="0"/>
        </w:rPr>
        <w:t xml:space="preserve"> #Tajikistan IHub 55 Group and US-based expert panelists as they help you develop a tried-and-true roadmap to #startup success! </w:t>
      </w:r>
    </w:p>
    <w:p w:rsidR="00000000" w:rsidDel="00000000" w:rsidP="00000000" w:rsidRDefault="00000000" w:rsidRPr="00000000" w14:paraId="00000046">
      <w:pPr>
        <w:spacing w:line="276.0005454545455" w:lineRule="auto"/>
        <w:ind w:left="0" w:firstLine="0"/>
        <w:rPr>
          <w:rFonts w:ascii="Public Sans" w:cs="Public Sans" w:eastAsia="Public Sans" w:hAnsi="Public Sans"/>
          <w:sz w:val="21"/>
          <w:szCs w:val="21"/>
        </w:rPr>
      </w:pPr>
      <w:r w:rsidDel="00000000" w:rsidR="00000000" w:rsidRPr="00000000">
        <w:rPr>
          <w:rtl w:val="0"/>
        </w:rPr>
      </w:r>
    </w:p>
    <w:p w:rsidR="00000000" w:rsidDel="00000000" w:rsidP="00000000" w:rsidRDefault="00000000" w:rsidRPr="00000000" w14:paraId="00000047">
      <w:pPr>
        <w:spacing w:line="276.0005454545455" w:lineRule="auto"/>
        <w:ind w:left="0" w:firstLine="0"/>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(2/2) This deep dive #GISTTechConnect discussion will cover critical #startup topics like team-building, #networking </w:t>
      </w:r>
      <w:r w:rsidDel="00000000" w:rsidR="00000000" w:rsidRPr="00000000">
        <w:rPr>
          <w:rFonts w:ascii="Public Sans" w:cs="Public Sans" w:eastAsia="Public Sans" w:hAnsi="Public Sans"/>
          <w:rtl w:val="0"/>
        </w:rPr>
        <w:t xml:space="preserve">🌐</w:t>
      </w:r>
      <w:r w:rsidDel="00000000" w:rsidR="00000000" w:rsidRPr="00000000">
        <w:rPr>
          <w:rFonts w:ascii="Public Sans" w:cs="Public Sans" w:eastAsia="Public Sans" w:hAnsi="Public Sans"/>
          <w:sz w:val="21"/>
          <w:szCs w:val="21"/>
          <w:rtl w:val="0"/>
        </w:rPr>
        <w:t xml:space="preserve">, #marketing, #fundraising! We’ll see you there! </w:t>
      </w:r>
      <w:hyperlink r:id="rId17">
        <w:r w:rsidDel="00000000" w:rsidR="00000000" w:rsidRPr="00000000">
          <w:rPr>
            <w:rFonts w:ascii="Public Sans" w:cs="Public Sans" w:eastAsia="Public Sans" w:hAnsi="Public Sans"/>
            <w:color w:val="1155cc"/>
            <w:sz w:val="21"/>
            <w:szCs w:val="21"/>
            <w:rtl w:val="0"/>
          </w:rPr>
          <w:t xml:space="preserve">https://bit.ly/2W8vDi1</w:t>
        </w:r>
      </w:hyperlink>
      <w:r w:rsidDel="00000000" w:rsidR="00000000" w:rsidRPr="00000000">
        <w:rPr>
          <w:rtl w:val="0"/>
        </w:rPr>
      </w:r>
    </w:p>
    <w:p w:rsidR="00000000" w:rsidDel="00000000" w:rsidP="00000000" w:rsidRDefault="00000000" w:rsidRPr="00000000" w14:paraId="00000048">
      <w:pPr>
        <w:spacing w:line="276.0005454545455" w:lineRule="auto"/>
        <w:ind w:left="0" w:firstLine="0"/>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 </w:t>
      </w:r>
    </w:p>
    <w:p w:rsidR="00000000" w:rsidDel="00000000" w:rsidP="00000000" w:rsidRDefault="00000000" w:rsidRPr="00000000" w14:paraId="00000049">
      <w:pPr>
        <w:spacing w:line="276.0005454545455" w:lineRule="auto"/>
        <w:rPr>
          <w:rFonts w:ascii="Public Sans" w:cs="Public Sans" w:eastAsia="Public Sans" w:hAnsi="Public Sans"/>
          <w:b w:val="1"/>
          <w:sz w:val="21"/>
          <w:szCs w:val="21"/>
        </w:rPr>
      </w:pPr>
      <w:r w:rsidDel="00000000" w:rsidR="00000000" w:rsidRPr="00000000">
        <w:rPr>
          <w:rFonts w:ascii="Public Sans" w:cs="Public Sans" w:eastAsia="Public Sans" w:hAnsi="Public Sans"/>
          <w:b w:val="1"/>
          <w:sz w:val="21"/>
          <w:szCs w:val="21"/>
          <w:rtl w:val="0"/>
        </w:rPr>
        <w:t xml:space="preserve">Facebook</w:t>
      </w:r>
    </w:p>
    <w:p w:rsidR="00000000" w:rsidDel="00000000" w:rsidP="00000000" w:rsidRDefault="00000000" w:rsidRPr="00000000" w14:paraId="0000004A">
      <w:pPr>
        <w:spacing w:line="276.0005454545455" w:lineRule="auto"/>
        <w:ind w:left="0" w:firstLine="0"/>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Join GIST live on 21 September at 9am ET to hear from </w:t>
      </w:r>
      <w:r w:rsidDel="00000000" w:rsidR="00000000" w:rsidRPr="00000000">
        <w:rPr>
          <w:rFonts w:ascii="Public Sans" w:cs="Public Sans" w:eastAsia="Public Sans" w:hAnsi="Public Sans"/>
          <w:color w:val="1d1c1d"/>
          <w:sz w:val="23"/>
          <w:szCs w:val="23"/>
          <w:highlight w:val="white"/>
          <w:rtl w:val="0"/>
        </w:rPr>
        <w:t xml:space="preserve">🇹🇯</w:t>
      </w:r>
      <w:r w:rsidDel="00000000" w:rsidR="00000000" w:rsidRPr="00000000">
        <w:rPr>
          <w:rFonts w:ascii="Public Sans" w:cs="Public Sans" w:eastAsia="Public Sans" w:hAnsi="Public Sans"/>
          <w:sz w:val="21"/>
          <w:szCs w:val="21"/>
          <w:rtl w:val="0"/>
        </w:rPr>
        <w:t xml:space="preserve"> #Tajikistan IHub 55 Group and US-based expert panelists as they help you develop a tried-and-true roadmap </w:t>
      </w:r>
      <w:r w:rsidDel="00000000" w:rsidR="00000000" w:rsidRPr="00000000">
        <w:rPr>
          <w:rFonts w:ascii="Public Sans" w:cs="Public Sans" w:eastAsia="Public Sans" w:hAnsi="Public Sans"/>
          <w:rtl w:val="0"/>
        </w:rPr>
        <w:t xml:space="preserve">🗺</w:t>
      </w:r>
      <w:r w:rsidDel="00000000" w:rsidR="00000000" w:rsidRPr="00000000">
        <w:rPr>
          <w:rFonts w:ascii="Public Sans" w:cs="Public Sans" w:eastAsia="Public Sans" w:hAnsi="Public Sans"/>
          <w:sz w:val="21"/>
          <w:szCs w:val="21"/>
          <w:rtl w:val="0"/>
        </w:rPr>
        <w:t xml:space="preserve"> to startup success! This deep dive #GISTTechConnect discussion will cover critical #startup topics like team-building, networking, marketing, fundraising! We’ll see you there! </w:t>
      </w:r>
      <w:hyperlink r:id="rId18">
        <w:r w:rsidDel="00000000" w:rsidR="00000000" w:rsidRPr="00000000">
          <w:rPr>
            <w:rFonts w:ascii="Public Sans" w:cs="Public Sans" w:eastAsia="Public Sans" w:hAnsi="Public Sans"/>
            <w:color w:val="1155cc"/>
            <w:sz w:val="21"/>
            <w:szCs w:val="21"/>
            <w:rtl w:val="0"/>
          </w:rPr>
          <w:t xml:space="preserve">https://bit.ly/2W8vDi1</w:t>
        </w:r>
      </w:hyperlink>
      <w:r w:rsidDel="00000000" w:rsidR="00000000" w:rsidRPr="00000000">
        <w:rPr>
          <w:rtl w:val="0"/>
        </w:rPr>
      </w:r>
    </w:p>
    <w:p w:rsidR="00000000" w:rsidDel="00000000" w:rsidP="00000000" w:rsidRDefault="00000000" w:rsidRPr="00000000" w14:paraId="0000004B">
      <w:pPr>
        <w:spacing w:line="276.0005454545455" w:lineRule="auto"/>
        <w:ind w:left="720" w:firstLine="0"/>
        <w:rPr>
          <w:rFonts w:ascii="Public Sans" w:cs="Public Sans" w:eastAsia="Public Sans" w:hAnsi="Public Sans"/>
          <w:sz w:val="21"/>
          <w:szCs w:val="21"/>
        </w:rPr>
      </w:pPr>
      <w:r w:rsidDel="00000000" w:rsidR="00000000" w:rsidRPr="00000000">
        <w:rPr>
          <w:rFonts w:ascii="Public Sans" w:cs="Public Sans" w:eastAsia="Public Sans" w:hAnsi="Public Sans"/>
          <w:sz w:val="21"/>
          <w:szCs w:val="21"/>
          <w:rtl w:val="0"/>
        </w:rPr>
        <w:t xml:space="preserve"> </w:t>
      </w:r>
    </w:p>
    <w:p w:rsidR="00000000" w:rsidDel="00000000" w:rsidP="00000000" w:rsidRDefault="00000000" w:rsidRPr="00000000" w14:paraId="0000004C">
      <w:pPr>
        <w:spacing w:line="276.0005454545455" w:lineRule="auto"/>
        <w:ind w:left="720" w:firstLine="0"/>
        <w:rPr>
          <w:rFonts w:ascii="Public Sans" w:cs="Public Sans" w:eastAsia="Public Sans" w:hAnsi="Public Sans"/>
          <w:sz w:val="21"/>
          <w:szCs w:val="21"/>
        </w:rPr>
      </w:pPr>
      <w:r w:rsidDel="00000000" w:rsidR="00000000" w:rsidRPr="00000000">
        <w:rPr>
          <w:rtl w:val="0"/>
        </w:rPr>
      </w:r>
    </w:p>
    <w:p w:rsidR="00000000" w:rsidDel="00000000" w:rsidP="00000000" w:rsidRDefault="00000000" w:rsidRPr="00000000" w14:paraId="0000004D">
      <w:pPr>
        <w:rPr>
          <w:rFonts w:ascii="Public Sans" w:cs="Public Sans" w:eastAsia="Public Sans" w:hAnsi="Public Sans"/>
          <w:sz w:val="21"/>
          <w:szCs w:val="2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ublic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it.ly/2W8vDi1" TargetMode="External"/><Relationship Id="rId10" Type="http://schemas.openxmlformats.org/officeDocument/2006/relationships/hyperlink" Target="https://bit.ly/2W8vDi1" TargetMode="External"/><Relationship Id="rId13" Type="http://schemas.openxmlformats.org/officeDocument/2006/relationships/hyperlink" Target="https://bit.ly/2W8vDi1" TargetMode="External"/><Relationship Id="rId12" Type="http://schemas.openxmlformats.org/officeDocument/2006/relationships/hyperlink" Target="https://bit.ly/2W8vDi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in/dawn-batts-74419235/" TargetMode="External"/><Relationship Id="rId15" Type="http://schemas.openxmlformats.org/officeDocument/2006/relationships/hyperlink" Target="https://bit.ly/2W8vDi1" TargetMode="External"/><Relationship Id="rId14" Type="http://schemas.openxmlformats.org/officeDocument/2006/relationships/hyperlink" Target="https://bit.ly/2W8vDi1" TargetMode="External"/><Relationship Id="rId17" Type="http://schemas.openxmlformats.org/officeDocument/2006/relationships/hyperlink" Target="https://bit.ly/2W8vDi1" TargetMode="External"/><Relationship Id="rId16" Type="http://schemas.openxmlformats.org/officeDocument/2006/relationships/hyperlink" Target="https://bit.ly/2W8vDi1"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s://bit.ly/2W8vDi1" TargetMode="External"/><Relationship Id="rId7" Type="http://schemas.openxmlformats.org/officeDocument/2006/relationships/hyperlink" Target="https://the55group.com/" TargetMode="External"/><Relationship Id="rId8" Type="http://schemas.openxmlformats.org/officeDocument/2006/relationships/hyperlink" Target="https://www.linkedin.com/in/kurbanovravsh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ublicSans-regular.ttf"/><Relationship Id="rId2" Type="http://schemas.openxmlformats.org/officeDocument/2006/relationships/font" Target="fonts/PublicSans-bold.ttf"/><Relationship Id="rId3" Type="http://schemas.openxmlformats.org/officeDocument/2006/relationships/font" Target="fonts/PublicSans-italic.ttf"/><Relationship Id="rId4" Type="http://schemas.openxmlformats.org/officeDocument/2006/relationships/font" Target="fonts/Public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